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BD23" w14:textId="755547E5" w:rsidR="009C3C76" w:rsidRPr="00C81E69" w:rsidRDefault="00FB5FE8" w:rsidP="00C81E69">
      <w:pPr>
        <w:jc w:val="center"/>
        <w:rPr>
          <w:b/>
          <w:bCs/>
          <w:sz w:val="28"/>
          <w:szCs w:val="28"/>
        </w:rPr>
      </w:pPr>
      <w:r w:rsidRPr="00C81E69">
        <w:rPr>
          <w:b/>
          <w:bCs/>
          <w:sz w:val="28"/>
          <w:szCs w:val="28"/>
        </w:rPr>
        <w:t>Aukštas kraujo spaudimas</w:t>
      </w:r>
      <w:r w:rsidR="00C81E69" w:rsidRPr="00C81E69">
        <w:rPr>
          <w:b/>
          <w:bCs/>
          <w:sz w:val="28"/>
          <w:szCs w:val="28"/>
        </w:rPr>
        <w:t>, pasireiškiantis</w:t>
      </w:r>
      <w:r w:rsidRPr="00C81E69">
        <w:rPr>
          <w:b/>
          <w:bCs/>
          <w:sz w:val="28"/>
          <w:szCs w:val="28"/>
        </w:rPr>
        <w:t xml:space="preserve"> nutukusiems vaikams ir paaugliams</w:t>
      </w:r>
    </w:p>
    <w:p w14:paraId="3EE18E8B" w14:textId="77777777" w:rsidR="002B3CCD" w:rsidRPr="003C16D4" w:rsidRDefault="002B3CCD" w:rsidP="00083FDB">
      <w:pPr>
        <w:jc w:val="both"/>
        <w:rPr>
          <w:szCs w:val="24"/>
        </w:rPr>
      </w:pPr>
    </w:p>
    <w:p w14:paraId="6E263439" w14:textId="63EAADFD" w:rsidR="00FB5FE8" w:rsidRPr="003C16D4" w:rsidRDefault="00FB5FE8" w:rsidP="00083FDB">
      <w:pPr>
        <w:jc w:val="both"/>
        <w:rPr>
          <w:szCs w:val="24"/>
        </w:rPr>
      </w:pPr>
      <w:r w:rsidRPr="003C16D4">
        <w:rPr>
          <w:szCs w:val="24"/>
        </w:rPr>
        <w:t xml:space="preserve">Nutukimo paplitimas visame pasaulyje </w:t>
      </w:r>
      <w:r w:rsidR="00464B77" w:rsidRPr="003C16D4">
        <w:rPr>
          <w:szCs w:val="24"/>
        </w:rPr>
        <w:t xml:space="preserve">didėja </w:t>
      </w:r>
      <w:r w:rsidRPr="003C16D4">
        <w:rPr>
          <w:szCs w:val="24"/>
        </w:rPr>
        <w:t xml:space="preserve">ir šiuo metu nutukę </w:t>
      </w:r>
      <w:r w:rsidR="00083FDB" w:rsidRPr="003C16D4">
        <w:rPr>
          <w:szCs w:val="24"/>
        </w:rPr>
        <w:t xml:space="preserve">yra </w:t>
      </w:r>
      <w:r w:rsidRPr="003C16D4">
        <w:rPr>
          <w:szCs w:val="24"/>
        </w:rPr>
        <w:t xml:space="preserve">apie 5-10% vaikų ir paauglių </w:t>
      </w:r>
      <w:r w:rsidR="00844A5D" w:rsidRPr="003C16D4">
        <w:rPr>
          <w:szCs w:val="24"/>
        </w:rPr>
        <w:t>įvairiose</w:t>
      </w:r>
      <w:r w:rsidRPr="003C16D4">
        <w:rPr>
          <w:szCs w:val="24"/>
        </w:rPr>
        <w:t xml:space="preserve"> pasaulio šalyse. </w:t>
      </w:r>
    </w:p>
    <w:p w14:paraId="37EEB6C5" w14:textId="77777777" w:rsidR="00464B77" w:rsidRPr="003C16D4" w:rsidRDefault="00464B77" w:rsidP="00083FDB">
      <w:pPr>
        <w:jc w:val="both"/>
        <w:rPr>
          <w:szCs w:val="24"/>
        </w:rPr>
      </w:pPr>
    </w:p>
    <w:p w14:paraId="4AAE64B8" w14:textId="64371938" w:rsidR="00464B77" w:rsidRDefault="00464B77" w:rsidP="00083FDB">
      <w:pPr>
        <w:jc w:val="both"/>
        <w:rPr>
          <w:szCs w:val="24"/>
        </w:rPr>
      </w:pPr>
      <w:r w:rsidRPr="003C16D4">
        <w:rPr>
          <w:szCs w:val="24"/>
        </w:rPr>
        <w:t>Ž</w:t>
      </w:r>
      <w:r w:rsidR="00FB5FE8" w:rsidRPr="003C16D4">
        <w:rPr>
          <w:szCs w:val="24"/>
        </w:rPr>
        <w:t>inoma, kad padidėjęs kūno svoris didina kraujo spaudimą, to</w:t>
      </w:r>
      <w:r w:rsidRPr="003C16D4">
        <w:rPr>
          <w:szCs w:val="24"/>
        </w:rPr>
        <w:t>dėl nenuostabu, kad nutukusiems vaikams ir paaugliams didėja hipertenzijos rizika.</w:t>
      </w:r>
    </w:p>
    <w:p w14:paraId="30CF6577" w14:textId="77777777" w:rsidR="00D37356" w:rsidRPr="003C16D4" w:rsidRDefault="00D37356" w:rsidP="00083FDB">
      <w:pPr>
        <w:jc w:val="both"/>
        <w:rPr>
          <w:szCs w:val="24"/>
        </w:rPr>
      </w:pPr>
    </w:p>
    <w:p w14:paraId="35F9EAAD" w14:textId="05137568" w:rsidR="00B16278" w:rsidRPr="003C16D4" w:rsidRDefault="00B16278" w:rsidP="00083FDB">
      <w:pPr>
        <w:jc w:val="both"/>
        <w:rPr>
          <w:szCs w:val="24"/>
        </w:rPr>
      </w:pPr>
      <w:r w:rsidRPr="003C16D4">
        <w:rPr>
          <w:szCs w:val="24"/>
        </w:rPr>
        <w:t xml:space="preserve">Nutukę vaikai turi maždaug 5 kartus didesnę riziką susirgti </w:t>
      </w:r>
      <w:r w:rsidR="004A145D">
        <w:rPr>
          <w:szCs w:val="24"/>
        </w:rPr>
        <w:t xml:space="preserve">arterine </w:t>
      </w:r>
      <w:r w:rsidRPr="003C16D4">
        <w:rPr>
          <w:szCs w:val="24"/>
        </w:rPr>
        <w:t xml:space="preserve">hipertenzija, kuri vėliau dažnai vadinama „su nutukimu susijusia hipertenzija“, jei nerandama kitos akivaizdžios aukšto kraujospūdžio priežasties. Tačiau reikia </w:t>
      </w:r>
      <w:r w:rsidR="00464B77" w:rsidRPr="003C16D4">
        <w:rPr>
          <w:szCs w:val="24"/>
        </w:rPr>
        <w:t>paminėti</w:t>
      </w:r>
      <w:r w:rsidRPr="003C16D4">
        <w:rPr>
          <w:szCs w:val="24"/>
        </w:rPr>
        <w:t>, kad dauguma nutukusių vaikų neserga hipertenzija</w:t>
      </w:r>
      <w:r w:rsidR="00464B77" w:rsidRPr="003C16D4">
        <w:rPr>
          <w:szCs w:val="24"/>
        </w:rPr>
        <w:t>, ji diagnozuojama</w:t>
      </w:r>
      <w:r w:rsidRPr="003C16D4">
        <w:rPr>
          <w:szCs w:val="24"/>
        </w:rPr>
        <w:t xml:space="preserve"> „tik“ 10-20</w:t>
      </w:r>
      <w:r w:rsidR="00464B77" w:rsidRPr="003C16D4">
        <w:rPr>
          <w:szCs w:val="24"/>
        </w:rPr>
        <w:t xml:space="preserve">% tokių </w:t>
      </w:r>
      <w:r w:rsidR="00AC5737">
        <w:rPr>
          <w:szCs w:val="24"/>
        </w:rPr>
        <w:t>pacientų</w:t>
      </w:r>
      <w:r w:rsidRPr="003C16D4">
        <w:rPr>
          <w:szCs w:val="24"/>
        </w:rPr>
        <w:t xml:space="preserve">. Todėl </w:t>
      </w:r>
      <w:r w:rsidR="00464B77" w:rsidRPr="003C16D4">
        <w:rPr>
          <w:szCs w:val="24"/>
        </w:rPr>
        <w:t>yra ir kitų svarbių veiksnių</w:t>
      </w:r>
      <w:r w:rsidRPr="003C16D4">
        <w:rPr>
          <w:szCs w:val="24"/>
        </w:rPr>
        <w:t>, kurie prisideda prie kraujospūdžio padidėjimo, pavyzdžiui, teigiama hipertenzijos šeim</w:t>
      </w:r>
      <w:r w:rsidR="00464B77" w:rsidRPr="003C16D4">
        <w:rPr>
          <w:szCs w:val="24"/>
        </w:rPr>
        <w:t>inė</w:t>
      </w:r>
      <w:r w:rsidRPr="003C16D4">
        <w:rPr>
          <w:szCs w:val="24"/>
        </w:rPr>
        <w:t xml:space="preserve"> </w:t>
      </w:r>
      <w:r w:rsidR="00464B77" w:rsidRPr="003C16D4">
        <w:rPr>
          <w:szCs w:val="24"/>
        </w:rPr>
        <w:t>anamnezė</w:t>
      </w:r>
      <w:r w:rsidRPr="003C16D4">
        <w:rPr>
          <w:szCs w:val="24"/>
        </w:rPr>
        <w:t xml:space="preserve"> arba mažas gimimo svoris.</w:t>
      </w:r>
    </w:p>
    <w:p w14:paraId="4FACC4CA" w14:textId="77777777" w:rsidR="00B16278" w:rsidRPr="003C16D4" w:rsidRDefault="00B16278" w:rsidP="00083FDB">
      <w:pPr>
        <w:jc w:val="both"/>
        <w:rPr>
          <w:szCs w:val="24"/>
        </w:rPr>
      </w:pPr>
    </w:p>
    <w:p w14:paraId="59B000FA" w14:textId="789DDE3B" w:rsidR="00083FDB" w:rsidRPr="003C16D4" w:rsidRDefault="00464B77" w:rsidP="00083FDB">
      <w:pPr>
        <w:jc w:val="both"/>
        <w:rPr>
          <w:szCs w:val="24"/>
        </w:rPr>
      </w:pPr>
      <w:r w:rsidRPr="003C16D4">
        <w:rPr>
          <w:szCs w:val="24"/>
        </w:rPr>
        <w:t>Nutukusių vaikų kraujospūdžio matavimui labai svarbu</w:t>
      </w:r>
      <w:r w:rsidR="00FF7171">
        <w:rPr>
          <w:szCs w:val="24"/>
        </w:rPr>
        <w:t>s</w:t>
      </w:r>
      <w:r w:rsidRPr="003C16D4">
        <w:rPr>
          <w:szCs w:val="24"/>
        </w:rPr>
        <w:t xml:space="preserve"> tinkamas </w:t>
      </w:r>
      <w:r w:rsidR="00B16278" w:rsidRPr="003C16D4">
        <w:rPr>
          <w:szCs w:val="24"/>
        </w:rPr>
        <w:t>rankos manžet</w:t>
      </w:r>
      <w:r w:rsidRPr="003C16D4">
        <w:rPr>
          <w:szCs w:val="24"/>
        </w:rPr>
        <w:t xml:space="preserve">ės dydžio parinkimas. </w:t>
      </w:r>
      <w:r w:rsidR="003C16D4" w:rsidRPr="003C16D4">
        <w:rPr>
          <w:szCs w:val="24"/>
        </w:rPr>
        <w:t>Tam turite išmatuoti vaiko žasto apimtį –</w:t>
      </w:r>
      <w:r w:rsidR="00FF7171">
        <w:rPr>
          <w:szCs w:val="24"/>
        </w:rPr>
        <w:t xml:space="preserve"> </w:t>
      </w:r>
      <w:r w:rsidR="003C16D4" w:rsidRPr="003C16D4">
        <w:rPr>
          <w:szCs w:val="24"/>
        </w:rPr>
        <w:t>manžetės plotis turi būti apie 40% rankos žasto apimties. Nenustebkite, jog k</w:t>
      </w:r>
      <w:r w:rsidR="00083FDB" w:rsidRPr="003C16D4">
        <w:rPr>
          <w:szCs w:val="24"/>
        </w:rPr>
        <w:t xml:space="preserve">ai kuriems dar net </w:t>
      </w:r>
      <w:r w:rsidR="00B16278" w:rsidRPr="003C16D4">
        <w:rPr>
          <w:szCs w:val="24"/>
        </w:rPr>
        <w:t>brendimo</w:t>
      </w:r>
      <w:r w:rsidR="00083FDB" w:rsidRPr="003C16D4">
        <w:rPr>
          <w:szCs w:val="24"/>
        </w:rPr>
        <w:t xml:space="preserve"> laikotarpio nepasiekusiems vaikams</w:t>
      </w:r>
      <w:r w:rsidR="00B16278" w:rsidRPr="003C16D4">
        <w:rPr>
          <w:szCs w:val="24"/>
        </w:rPr>
        <w:t xml:space="preserve"> </w:t>
      </w:r>
      <w:r w:rsidRPr="003C16D4">
        <w:rPr>
          <w:szCs w:val="24"/>
        </w:rPr>
        <w:t>gali būti</w:t>
      </w:r>
      <w:r w:rsidR="00B16278" w:rsidRPr="003C16D4">
        <w:rPr>
          <w:szCs w:val="24"/>
        </w:rPr>
        <w:t xml:space="preserve"> </w:t>
      </w:r>
      <w:r w:rsidR="00083FDB" w:rsidRPr="003C16D4">
        <w:rPr>
          <w:szCs w:val="24"/>
        </w:rPr>
        <w:t xml:space="preserve">reikalinga </w:t>
      </w:r>
      <w:r w:rsidR="00B16278" w:rsidRPr="003C16D4">
        <w:rPr>
          <w:szCs w:val="24"/>
        </w:rPr>
        <w:t xml:space="preserve">suaugusiųjų </w:t>
      </w:r>
      <w:r w:rsidRPr="003C16D4">
        <w:rPr>
          <w:szCs w:val="24"/>
        </w:rPr>
        <w:t>manžetė</w:t>
      </w:r>
      <w:r w:rsidR="003C16D4" w:rsidRPr="003C16D4">
        <w:rPr>
          <w:szCs w:val="24"/>
        </w:rPr>
        <w:t>, o kartais – netgi manžetė</w:t>
      </w:r>
      <w:r w:rsidR="00083FDB" w:rsidRPr="003C16D4">
        <w:rPr>
          <w:szCs w:val="24"/>
        </w:rPr>
        <w:t>, skirt</w:t>
      </w:r>
      <w:r w:rsidR="003C16D4" w:rsidRPr="003C16D4">
        <w:rPr>
          <w:szCs w:val="24"/>
        </w:rPr>
        <w:t>a</w:t>
      </w:r>
      <w:r w:rsidR="00083FDB" w:rsidRPr="003C16D4">
        <w:rPr>
          <w:szCs w:val="24"/>
        </w:rPr>
        <w:t xml:space="preserve"> nutukusiems suaugusiems!</w:t>
      </w:r>
    </w:p>
    <w:p w14:paraId="39AA8CBF" w14:textId="77777777" w:rsidR="00B16278" w:rsidRPr="003C16D4" w:rsidRDefault="00B16278" w:rsidP="00083FDB">
      <w:pPr>
        <w:jc w:val="both"/>
        <w:rPr>
          <w:szCs w:val="24"/>
        </w:rPr>
      </w:pPr>
    </w:p>
    <w:p w14:paraId="5EE65C7E" w14:textId="1DB6871A" w:rsidR="00B16278" w:rsidRPr="003C16D4" w:rsidRDefault="00B16278" w:rsidP="00083FDB">
      <w:pPr>
        <w:jc w:val="both"/>
        <w:rPr>
          <w:szCs w:val="24"/>
        </w:rPr>
      </w:pPr>
      <w:r w:rsidRPr="003C16D4">
        <w:rPr>
          <w:szCs w:val="24"/>
        </w:rPr>
        <w:t>Įtarus vadinamąją „balto chalato hipertenziją“ (t.</w:t>
      </w:r>
      <w:r w:rsidR="003C16D4" w:rsidRPr="003C16D4">
        <w:rPr>
          <w:szCs w:val="24"/>
        </w:rPr>
        <w:t xml:space="preserve"> </w:t>
      </w:r>
      <w:r w:rsidRPr="003C16D4">
        <w:rPr>
          <w:szCs w:val="24"/>
        </w:rPr>
        <w:t xml:space="preserve">y. </w:t>
      </w:r>
      <w:r w:rsidR="009A668E" w:rsidRPr="003C16D4">
        <w:rPr>
          <w:szCs w:val="24"/>
        </w:rPr>
        <w:t xml:space="preserve">kai </w:t>
      </w:r>
      <w:r w:rsidRPr="003C16D4">
        <w:rPr>
          <w:szCs w:val="24"/>
        </w:rPr>
        <w:t>padidėjęs kraujospūdis</w:t>
      </w:r>
      <w:r w:rsidR="009A668E" w:rsidRPr="003C16D4">
        <w:rPr>
          <w:szCs w:val="24"/>
        </w:rPr>
        <w:t xml:space="preserve"> fiksuojamas</w:t>
      </w:r>
      <w:r w:rsidRPr="003C16D4">
        <w:rPr>
          <w:szCs w:val="24"/>
        </w:rPr>
        <w:t xml:space="preserve"> tik gydytojo kabinete), </w:t>
      </w:r>
      <w:r w:rsidR="009A668E" w:rsidRPr="003C16D4">
        <w:rPr>
          <w:szCs w:val="24"/>
        </w:rPr>
        <w:t>atliekamas</w:t>
      </w:r>
      <w:r w:rsidRPr="003C16D4">
        <w:rPr>
          <w:szCs w:val="24"/>
        </w:rPr>
        <w:t xml:space="preserve"> 24 val. ambulatorin</w:t>
      </w:r>
      <w:r w:rsidR="009A668E" w:rsidRPr="003C16D4">
        <w:rPr>
          <w:szCs w:val="24"/>
        </w:rPr>
        <w:t>is</w:t>
      </w:r>
      <w:r w:rsidRPr="003C16D4">
        <w:rPr>
          <w:szCs w:val="24"/>
        </w:rPr>
        <w:t xml:space="preserve"> kraujospūdžio </w:t>
      </w:r>
      <w:r w:rsidR="009A668E" w:rsidRPr="003C16D4">
        <w:rPr>
          <w:szCs w:val="24"/>
        </w:rPr>
        <w:t>matavimas</w:t>
      </w:r>
      <w:r w:rsidRPr="003C16D4">
        <w:rPr>
          <w:szCs w:val="24"/>
        </w:rPr>
        <w:t xml:space="preserve"> specialiais kraujospūdžio aparatais.</w:t>
      </w:r>
    </w:p>
    <w:p w14:paraId="46773733" w14:textId="77777777" w:rsidR="00B16278" w:rsidRPr="003C16D4" w:rsidRDefault="00B16278" w:rsidP="00083FDB">
      <w:pPr>
        <w:jc w:val="both"/>
        <w:rPr>
          <w:szCs w:val="24"/>
        </w:rPr>
      </w:pPr>
    </w:p>
    <w:p w14:paraId="668D68CE" w14:textId="38FC09C5" w:rsidR="00B16278" w:rsidRPr="003C16D4" w:rsidRDefault="003C16D4" w:rsidP="00083FDB">
      <w:pPr>
        <w:jc w:val="both"/>
        <w:rPr>
          <w:szCs w:val="24"/>
        </w:rPr>
      </w:pPr>
      <w:r w:rsidRPr="003C16D4">
        <w:rPr>
          <w:szCs w:val="24"/>
        </w:rPr>
        <w:t>N</w:t>
      </w:r>
      <w:r w:rsidR="00B16278" w:rsidRPr="003C16D4">
        <w:rPr>
          <w:szCs w:val="24"/>
        </w:rPr>
        <w:t>utuk</w:t>
      </w:r>
      <w:r w:rsidR="009A668E" w:rsidRPr="003C16D4">
        <w:rPr>
          <w:szCs w:val="24"/>
        </w:rPr>
        <w:t>ę</w:t>
      </w:r>
      <w:r w:rsidR="00B16278" w:rsidRPr="003C16D4">
        <w:rPr>
          <w:szCs w:val="24"/>
        </w:rPr>
        <w:t xml:space="preserve"> vaik</w:t>
      </w:r>
      <w:r w:rsidR="009A668E" w:rsidRPr="003C16D4">
        <w:rPr>
          <w:szCs w:val="24"/>
        </w:rPr>
        <w:t>ai</w:t>
      </w:r>
      <w:r w:rsidR="00B16278" w:rsidRPr="003C16D4">
        <w:rPr>
          <w:szCs w:val="24"/>
        </w:rPr>
        <w:t>, kurių kraujospūdis nuolat padidėjęs, turi būti nuodugniai ištirti, siekiant nustatyti hipertenzijos priežastį ir galimus hipertenzijos sukeltus organų pažeidimus</w:t>
      </w:r>
      <w:r w:rsidR="004D5E15" w:rsidRPr="003C16D4">
        <w:rPr>
          <w:szCs w:val="24"/>
        </w:rPr>
        <w:t xml:space="preserve"> </w:t>
      </w:r>
      <w:r w:rsidRPr="003C16D4">
        <w:rPr>
          <w:szCs w:val="24"/>
        </w:rPr>
        <w:t xml:space="preserve">– </w:t>
      </w:r>
      <w:r w:rsidR="00B16278" w:rsidRPr="003C16D4">
        <w:rPr>
          <w:szCs w:val="24"/>
        </w:rPr>
        <w:t>širdi</w:t>
      </w:r>
      <w:r w:rsidR="004D5E15" w:rsidRPr="003C16D4">
        <w:rPr>
          <w:szCs w:val="24"/>
        </w:rPr>
        <w:t>e</w:t>
      </w:r>
      <w:r w:rsidR="00B16278" w:rsidRPr="003C16D4">
        <w:rPr>
          <w:szCs w:val="24"/>
        </w:rPr>
        <w:t>s (ultragarsu) ar inkst</w:t>
      </w:r>
      <w:r w:rsidR="004D5E15" w:rsidRPr="003C16D4">
        <w:rPr>
          <w:szCs w:val="24"/>
        </w:rPr>
        <w:t>ų</w:t>
      </w:r>
      <w:r w:rsidR="00B16278" w:rsidRPr="003C16D4">
        <w:rPr>
          <w:szCs w:val="24"/>
        </w:rPr>
        <w:t xml:space="preserve"> (kraujo tyrimai dėl inkstų f</w:t>
      </w:r>
      <w:r w:rsidR="009A668E" w:rsidRPr="003C16D4">
        <w:rPr>
          <w:szCs w:val="24"/>
        </w:rPr>
        <w:t>un</w:t>
      </w:r>
      <w:r w:rsidR="00B16278" w:rsidRPr="003C16D4">
        <w:rPr>
          <w:szCs w:val="24"/>
        </w:rPr>
        <w:t xml:space="preserve">kcijos ir </w:t>
      </w:r>
      <w:r w:rsidR="009A668E" w:rsidRPr="003C16D4">
        <w:rPr>
          <w:szCs w:val="24"/>
        </w:rPr>
        <w:t>baltymo šlapime</w:t>
      </w:r>
      <w:r w:rsidR="00B16278" w:rsidRPr="003C16D4">
        <w:rPr>
          <w:szCs w:val="24"/>
        </w:rPr>
        <w:t xml:space="preserve">). Taip pat labai svarbu </w:t>
      </w:r>
      <w:r w:rsidR="00A118AC" w:rsidRPr="003C16D4">
        <w:rPr>
          <w:szCs w:val="24"/>
        </w:rPr>
        <w:t>atmesti galimą cukrinį</w:t>
      </w:r>
      <w:r w:rsidR="00B16278" w:rsidRPr="003C16D4">
        <w:rPr>
          <w:szCs w:val="24"/>
        </w:rPr>
        <w:t xml:space="preserve"> diabetą (atliekant gliukozės kiekio kraujyje tyrimą) ir padidėjusį lipidų kiekį kraujyje, kurie dažnai </w:t>
      </w:r>
      <w:r w:rsidR="00FF7171">
        <w:rPr>
          <w:szCs w:val="24"/>
        </w:rPr>
        <w:t>nustatomi</w:t>
      </w:r>
      <w:r w:rsidR="00B16278" w:rsidRPr="003C16D4">
        <w:rPr>
          <w:szCs w:val="24"/>
        </w:rPr>
        <w:t xml:space="preserve"> nutukusiems vaikams.</w:t>
      </w:r>
    </w:p>
    <w:p w14:paraId="59FA9966" w14:textId="77777777" w:rsidR="00B16278" w:rsidRPr="003C16D4" w:rsidRDefault="00B16278" w:rsidP="00083FDB">
      <w:pPr>
        <w:jc w:val="both"/>
        <w:rPr>
          <w:szCs w:val="24"/>
        </w:rPr>
      </w:pPr>
    </w:p>
    <w:p w14:paraId="7DDBD3D7" w14:textId="0F1F0876" w:rsidR="00B16278" w:rsidRPr="003C16D4" w:rsidRDefault="00B16278" w:rsidP="00083FDB">
      <w:pPr>
        <w:jc w:val="both"/>
        <w:rPr>
          <w:szCs w:val="24"/>
        </w:rPr>
      </w:pPr>
      <w:r w:rsidRPr="003C16D4">
        <w:rPr>
          <w:szCs w:val="24"/>
        </w:rPr>
        <w:t xml:space="preserve">Pagrindinis su nutukimu susijusios </w:t>
      </w:r>
      <w:r w:rsidR="004A145D">
        <w:rPr>
          <w:szCs w:val="24"/>
        </w:rPr>
        <w:t xml:space="preserve">arterinės </w:t>
      </w:r>
      <w:r w:rsidRPr="003C16D4">
        <w:rPr>
          <w:szCs w:val="24"/>
        </w:rPr>
        <w:t xml:space="preserve">hipertenzijos gydymas yra kūno svorio mažinimas. Tai galima pasiekti keičiant gyvenimo būdą, pavyzdžiui, padidinus fizinį aktyvumą ir sumažinus </w:t>
      </w:r>
      <w:r w:rsidR="00FF7171">
        <w:rPr>
          <w:szCs w:val="24"/>
        </w:rPr>
        <w:t xml:space="preserve">suvartojamų </w:t>
      </w:r>
      <w:r w:rsidRPr="003C16D4">
        <w:rPr>
          <w:szCs w:val="24"/>
        </w:rPr>
        <w:t>kalorijų</w:t>
      </w:r>
      <w:r w:rsidR="00FF7171">
        <w:rPr>
          <w:szCs w:val="24"/>
        </w:rPr>
        <w:t xml:space="preserve"> kiekį</w:t>
      </w:r>
      <w:r w:rsidRPr="003C16D4">
        <w:rPr>
          <w:szCs w:val="24"/>
        </w:rPr>
        <w:t xml:space="preserve">. Visa nutukusio vaiko šeima turi priimti </w:t>
      </w:r>
      <w:r w:rsidR="005E3775" w:rsidRPr="003C16D4">
        <w:rPr>
          <w:szCs w:val="24"/>
        </w:rPr>
        <w:t xml:space="preserve">sveikos </w:t>
      </w:r>
      <w:r w:rsidRPr="003C16D4">
        <w:rPr>
          <w:szCs w:val="24"/>
        </w:rPr>
        <w:t>mitybos</w:t>
      </w:r>
      <w:r w:rsidR="005E3775" w:rsidRPr="003C16D4">
        <w:rPr>
          <w:szCs w:val="24"/>
        </w:rPr>
        <w:t xml:space="preserve"> įpročius</w:t>
      </w:r>
      <w:r w:rsidRPr="003C16D4">
        <w:rPr>
          <w:szCs w:val="24"/>
        </w:rPr>
        <w:t xml:space="preserve"> ir gyvenimo būdo pokyčius.</w:t>
      </w:r>
    </w:p>
    <w:p w14:paraId="755ACD9F" w14:textId="77777777" w:rsidR="00B16278" w:rsidRPr="003C16D4" w:rsidRDefault="00B16278" w:rsidP="00083FDB">
      <w:pPr>
        <w:jc w:val="both"/>
        <w:rPr>
          <w:szCs w:val="24"/>
        </w:rPr>
      </w:pPr>
    </w:p>
    <w:p w14:paraId="378F49F8" w14:textId="4C8E12ED" w:rsidR="00B16278" w:rsidRPr="003C16D4" w:rsidRDefault="00B16278" w:rsidP="00083FDB">
      <w:pPr>
        <w:jc w:val="both"/>
        <w:rPr>
          <w:szCs w:val="24"/>
        </w:rPr>
      </w:pPr>
      <w:r w:rsidRPr="003C16D4">
        <w:rPr>
          <w:szCs w:val="24"/>
        </w:rPr>
        <w:t>Jei hipertenzija sergan</w:t>
      </w:r>
      <w:r w:rsidR="005E3775" w:rsidRPr="003C16D4">
        <w:rPr>
          <w:szCs w:val="24"/>
        </w:rPr>
        <w:t>čiam</w:t>
      </w:r>
      <w:r w:rsidRPr="003C16D4">
        <w:rPr>
          <w:szCs w:val="24"/>
        </w:rPr>
        <w:t xml:space="preserve"> nutuk</w:t>
      </w:r>
      <w:r w:rsidR="005E3775" w:rsidRPr="003C16D4">
        <w:rPr>
          <w:szCs w:val="24"/>
        </w:rPr>
        <w:t>usiam</w:t>
      </w:r>
      <w:r w:rsidRPr="003C16D4">
        <w:rPr>
          <w:szCs w:val="24"/>
        </w:rPr>
        <w:t xml:space="preserve"> vaik</w:t>
      </w:r>
      <w:r w:rsidR="005E3775" w:rsidRPr="003C16D4">
        <w:rPr>
          <w:szCs w:val="24"/>
        </w:rPr>
        <w:t>ui pavyksta</w:t>
      </w:r>
      <w:r w:rsidRPr="003C16D4">
        <w:rPr>
          <w:szCs w:val="24"/>
        </w:rPr>
        <w:t xml:space="preserve"> sumažinti savo kūno svorį, kraujospūdis paprastai sumažėja 2 mmHg 1 kilogramui kūno svorio sumažėjimo. Todėl kai kuriems vaikams, sergantiems su nutukimu susijusia hipertenzija, hipertenzija išnyks sėkmingai pakeitus gyvenimo būdą.</w:t>
      </w:r>
    </w:p>
    <w:p w14:paraId="0F1576A7" w14:textId="77777777" w:rsidR="00B16278" w:rsidRPr="003C16D4" w:rsidRDefault="00B16278" w:rsidP="00083FDB">
      <w:pPr>
        <w:jc w:val="both"/>
        <w:rPr>
          <w:szCs w:val="24"/>
        </w:rPr>
      </w:pPr>
    </w:p>
    <w:p w14:paraId="4575AA0D" w14:textId="5E440209" w:rsidR="00B16278" w:rsidRPr="003C16D4" w:rsidRDefault="00B16278" w:rsidP="00083FDB">
      <w:pPr>
        <w:jc w:val="both"/>
        <w:rPr>
          <w:szCs w:val="24"/>
        </w:rPr>
      </w:pPr>
      <w:r w:rsidRPr="003C16D4">
        <w:rPr>
          <w:szCs w:val="24"/>
        </w:rPr>
        <w:t>Deja, dauguma nutukusių vaikų negali sumažinti savo kūno svorio, o tiems, kurie vis dar kenčia nuo aukšto kraujospūdžio, būtina</w:t>
      </w:r>
      <w:r w:rsidR="005E3775" w:rsidRPr="003C16D4">
        <w:rPr>
          <w:szCs w:val="24"/>
        </w:rPr>
        <w:t xml:space="preserve">s gydymas kraujospūdį mažinančiais vaistais. </w:t>
      </w:r>
      <w:r w:rsidR="00FF7171">
        <w:rPr>
          <w:szCs w:val="24"/>
        </w:rPr>
        <w:t>P</w:t>
      </w:r>
      <w:r w:rsidR="00FF7171" w:rsidRPr="003C16D4">
        <w:rPr>
          <w:szCs w:val="24"/>
        </w:rPr>
        <w:t xml:space="preserve">irmo pasirinkimo vaistai </w:t>
      </w:r>
      <w:r w:rsidR="00FF7171">
        <w:rPr>
          <w:szCs w:val="24"/>
        </w:rPr>
        <w:t xml:space="preserve">yra </w:t>
      </w:r>
      <w:r w:rsidRPr="003C16D4">
        <w:rPr>
          <w:szCs w:val="24"/>
        </w:rPr>
        <w:t xml:space="preserve">angiotenziną konvertuojančio fermento inhibitoriai (AKFI), angiotenzino receptorių blokatoriai (ARB) arba </w:t>
      </w:r>
      <w:r w:rsidR="005E3775" w:rsidRPr="003C16D4">
        <w:rPr>
          <w:szCs w:val="24"/>
        </w:rPr>
        <w:t xml:space="preserve">kalcio </w:t>
      </w:r>
      <w:r w:rsidRPr="003C16D4">
        <w:rPr>
          <w:szCs w:val="24"/>
        </w:rPr>
        <w:t>kanalų blokatoriai.</w:t>
      </w:r>
    </w:p>
    <w:p w14:paraId="4E099634" w14:textId="77777777" w:rsidR="00B16278" w:rsidRPr="003C16D4" w:rsidRDefault="00B16278" w:rsidP="00083FDB">
      <w:pPr>
        <w:jc w:val="both"/>
        <w:rPr>
          <w:szCs w:val="24"/>
        </w:rPr>
      </w:pPr>
    </w:p>
    <w:p w14:paraId="60D42ECB" w14:textId="54047B77" w:rsidR="00B16278" w:rsidRPr="003C16D4" w:rsidRDefault="00B16278" w:rsidP="00083FDB">
      <w:pPr>
        <w:jc w:val="both"/>
        <w:rPr>
          <w:szCs w:val="24"/>
        </w:rPr>
      </w:pPr>
      <w:r w:rsidRPr="003C16D4">
        <w:rPr>
          <w:szCs w:val="24"/>
        </w:rPr>
        <w:t>Tiems nutukusiems vaikams, kurie</w:t>
      </w:r>
      <w:r w:rsidR="005E3775" w:rsidRPr="003C16D4">
        <w:rPr>
          <w:szCs w:val="24"/>
        </w:rPr>
        <w:t>ms</w:t>
      </w:r>
      <w:r w:rsidRPr="003C16D4">
        <w:rPr>
          <w:szCs w:val="24"/>
        </w:rPr>
        <w:t xml:space="preserve"> nepaisant konservatyvaus gydymo</w:t>
      </w:r>
      <w:r w:rsidR="009C0BF3" w:rsidRPr="003C16D4">
        <w:rPr>
          <w:szCs w:val="24"/>
        </w:rPr>
        <w:t xml:space="preserve"> nutukimas</w:t>
      </w:r>
      <w:r w:rsidRPr="003C16D4">
        <w:rPr>
          <w:szCs w:val="24"/>
        </w:rPr>
        <w:t xml:space="preserve"> progresuoja iki </w:t>
      </w:r>
      <w:r w:rsidR="005E3775" w:rsidRPr="003C16D4">
        <w:rPr>
          <w:szCs w:val="24"/>
        </w:rPr>
        <w:t>morbidinio</w:t>
      </w:r>
      <w:r w:rsidR="009C0BF3" w:rsidRPr="003C16D4">
        <w:rPr>
          <w:szCs w:val="24"/>
        </w:rPr>
        <w:t xml:space="preserve">, o </w:t>
      </w:r>
      <w:r w:rsidRPr="003C16D4">
        <w:rPr>
          <w:szCs w:val="24"/>
        </w:rPr>
        <w:t xml:space="preserve">su nutukimu susijusi </w:t>
      </w:r>
      <w:r w:rsidR="004A145D">
        <w:rPr>
          <w:szCs w:val="24"/>
        </w:rPr>
        <w:t xml:space="preserve">arterinė </w:t>
      </w:r>
      <w:r w:rsidRPr="003C16D4">
        <w:rPr>
          <w:szCs w:val="24"/>
        </w:rPr>
        <w:t>hipertenzija</w:t>
      </w:r>
      <w:r w:rsidR="009C0BF3" w:rsidRPr="003C16D4">
        <w:rPr>
          <w:szCs w:val="24"/>
        </w:rPr>
        <w:t xml:space="preserve"> taip pat progresuoja</w:t>
      </w:r>
      <w:r w:rsidRPr="003C16D4">
        <w:rPr>
          <w:szCs w:val="24"/>
        </w:rPr>
        <w:t xml:space="preserve">, </w:t>
      </w:r>
      <w:r w:rsidR="009C0BF3" w:rsidRPr="003C16D4">
        <w:rPr>
          <w:szCs w:val="24"/>
        </w:rPr>
        <w:t xml:space="preserve">kaip </w:t>
      </w:r>
      <w:r w:rsidRPr="003C16D4">
        <w:rPr>
          <w:szCs w:val="24"/>
        </w:rPr>
        <w:t xml:space="preserve">gydymo alternatyva </w:t>
      </w:r>
      <w:r w:rsidR="009C0BF3" w:rsidRPr="003C16D4">
        <w:rPr>
          <w:szCs w:val="24"/>
        </w:rPr>
        <w:t xml:space="preserve">gali būti atliekama </w:t>
      </w:r>
      <w:r w:rsidRPr="003C16D4">
        <w:rPr>
          <w:szCs w:val="24"/>
        </w:rPr>
        <w:t>bariatrinė operacija (skrandžio talpos mažinim</w:t>
      </w:r>
      <w:r w:rsidR="00301D47" w:rsidRPr="003C16D4">
        <w:rPr>
          <w:szCs w:val="24"/>
        </w:rPr>
        <w:t>o operacija</w:t>
      </w:r>
      <w:r w:rsidRPr="003C16D4">
        <w:rPr>
          <w:szCs w:val="24"/>
        </w:rPr>
        <w:t>).</w:t>
      </w:r>
    </w:p>
    <w:sectPr w:rsidR="00B16278" w:rsidRPr="003C16D4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F07F" w14:textId="77777777" w:rsidR="00C73E8F" w:rsidRDefault="00C73E8F" w:rsidP="00DC5713">
      <w:r>
        <w:separator/>
      </w:r>
    </w:p>
  </w:endnote>
  <w:endnote w:type="continuationSeparator" w:id="0">
    <w:p w14:paraId="712398AB" w14:textId="77777777" w:rsidR="00C73E8F" w:rsidRDefault="00C73E8F" w:rsidP="00D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DC5713" w:rsidRPr="00E6068C" w14:paraId="487A159C" w14:textId="77777777" w:rsidTr="00D26CA9">
      <w:tc>
        <w:tcPr>
          <w:tcW w:w="3823" w:type="dxa"/>
          <w:vAlign w:val="center"/>
        </w:tcPr>
        <w:p w14:paraId="22FA6BFF" w14:textId="77777777" w:rsidR="00DC5713" w:rsidRPr="00D764A5" w:rsidRDefault="00DC5713" w:rsidP="00DC5713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7C0DD433" w14:textId="77777777" w:rsidR="00DC5713" w:rsidRPr="00D764A5" w:rsidRDefault="00DC5713" w:rsidP="00DC5713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39929C11" w14:textId="77777777" w:rsidR="00DC5713" w:rsidRPr="00E6068C" w:rsidRDefault="00DC5713" w:rsidP="00DC5713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E9BEEEC" wp14:editId="0F2980C5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26359" w14:textId="77777777" w:rsidR="00DC5713" w:rsidRDefault="00DC5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D135" w14:textId="77777777" w:rsidR="00C73E8F" w:rsidRDefault="00C73E8F" w:rsidP="00DC5713">
      <w:r>
        <w:separator/>
      </w:r>
    </w:p>
  </w:footnote>
  <w:footnote w:type="continuationSeparator" w:id="0">
    <w:p w14:paraId="7E8284B7" w14:textId="77777777" w:rsidR="00C73E8F" w:rsidRDefault="00C73E8F" w:rsidP="00DC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6852" w14:textId="1A08A4C8" w:rsidR="00DC5713" w:rsidRDefault="00DC5713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80B66C" wp14:editId="64385041">
          <wp:simplePos x="0" y="0"/>
          <wp:positionH relativeFrom="margin">
            <wp:posOffset>4335780</wp:posOffset>
          </wp:positionH>
          <wp:positionV relativeFrom="paragraph">
            <wp:posOffset>-161925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FD608FD" wp14:editId="5F6BBB9B">
          <wp:simplePos x="0" y="0"/>
          <wp:positionH relativeFrom="page">
            <wp:posOffset>401479</wp:posOffset>
          </wp:positionH>
          <wp:positionV relativeFrom="topMargin">
            <wp:posOffset>275590</wp:posOffset>
          </wp:positionV>
          <wp:extent cx="1367663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663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E8"/>
    <w:rsid w:val="00083FDB"/>
    <w:rsid w:val="000B23F7"/>
    <w:rsid w:val="002B3CCD"/>
    <w:rsid w:val="00301D47"/>
    <w:rsid w:val="003C16D4"/>
    <w:rsid w:val="00426EEF"/>
    <w:rsid w:val="00464B77"/>
    <w:rsid w:val="004A145D"/>
    <w:rsid w:val="004D5E15"/>
    <w:rsid w:val="005E3775"/>
    <w:rsid w:val="00844A5D"/>
    <w:rsid w:val="009A668E"/>
    <w:rsid w:val="009C0BF3"/>
    <w:rsid w:val="009C3C76"/>
    <w:rsid w:val="00A118AC"/>
    <w:rsid w:val="00AC5737"/>
    <w:rsid w:val="00B16278"/>
    <w:rsid w:val="00B40E66"/>
    <w:rsid w:val="00C73E8F"/>
    <w:rsid w:val="00C81E69"/>
    <w:rsid w:val="00D37356"/>
    <w:rsid w:val="00DC5713"/>
    <w:rsid w:val="00FB5FE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7918"/>
  <w15:chartTrackingRefBased/>
  <w15:docId w15:val="{42A97120-880F-4607-AB38-1BE6C3C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CCD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styleId="Encabezado">
    <w:name w:val="header"/>
    <w:basedOn w:val="Normal"/>
    <w:link w:val="EncabezadoCar"/>
    <w:uiPriority w:val="99"/>
    <w:unhideWhenUsed/>
    <w:rsid w:val="00DC5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713"/>
  </w:style>
  <w:style w:type="paragraph" w:styleId="Piedepgina">
    <w:name w:val="footer"/>
    <w:basedOn w:val="Normal"/>
    <w:link w:val="PiedepginaCar"/>
    <w:uiPriority w:val="99"/>
    <w:unhideWhenUsed/>
    <w:rsid w:val="00DC5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13"/>
  </w:style>
  <w:style w:type="table" w:styleId="Tablaconcuadrcula">
    <w:name w:val="Table Grid"/>
    <w:basedOn w:val="Tablanormal"/>
    <w:uiPriority w:val="59"/>
    <w:rsid w:val="00DC5713"/>
    <w:rPr>
      <w:rFonts w:asciiTheme="minorHAnsi" w:hAnsiTheme="minorHAnsi"/>
      <w:sz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VULSK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Milita Stuopelytė</dc:creator>
  <cp:keywords/>
  <dc:description/>
  <cp:lastModifiedBy>Javier Carrero</cp:lastModifiedBy>
  <cp:revision>3</cp:revision>
  <dcterms:created xsi:type="dcterms:W3CDTF">2022-11-11T05:26:00Z</dcterms:created>
  <dcterms:modified xsi:type="dcterms:W3CDTF">2022-12-22T13:31:00Z</dcterms:modified>
</cp:coreProperties>
</file>